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CA7D" w14:textId="77777777" w:rsidR="00D0465E" w:rsidRDefault="00000000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E8CDF6" w14:textId="77777777" w:rsidR="00D0465E" w:rsidRDefault="00000000">
      <w:pPr>
        <w:spacing w:after="0"/>
        <w:ind w:left="7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MOUNTAIN WATER AND SANITATION DISTRICT </w:t>
      </w:r>
    </w:p>
    <w:p w14:paraId="0C324B30" w14:textId="77777777" w:rsidR="00D0465E" w:rsidRDefault="00000000">
      <w:pPr>
        <w:spacing w:after="0"/>
        <w:ind w:left="7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-REGULAR MEETING- </w:t>
      </w:r>
    </w:p>
    <w:p w14:paraId="007B1B60" w14:textId="77777777" w:rsidR="00D0465E" w:rsidRDefault="00000000">
      <w:pPr>
        <w:spacing w:after="0"/>
        <w:ind w:left="15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D5E86D" w14:textId="77777777" w:rsidR="00D0465E" w:rsidRDefault="00000000">
      <w:pPr>
        <w:spacing w:after="9" w:line="250" w:lineRule="auto"/>
        <w:ind w:left="10" w:right="-75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NOTICE IS HEREBY GIVEN that the Board of Directors of the MOUNTAIN WATER AND </w:t>
      </w:r>
    </w:p>
    <w:p w14:paraId="62425A10" w14:textId="77777777" w:rsidR="00D0465E" w:rsidRDefault="00000000">
      <w:pPr>
        <w:spacing w:after="0"/>
        <w:ind w:left="134"/>
      </w:pPr>
      <w:r>
        <w:rPr>
          <w:rFonts w:ascii="Times New Roman" w:eastAsia="Times New Roman" w:hAnsi="Times New Roman" w:cs="Times New Roman"/>
          <w:i/>
          <w:sz w:val="24"/>
        </w:rPr>
        <w:t xml:space="preserve">SANITATION DISTRICT of the County of Jefferson, State of Colorado, will hold a meeting for </w:t>
      </w:r>
    </w:p>
    <w:p w14:paraId="2686138F" w14:textId="77777777" w:rsidR="00D0465E" w:rsidRDefault="00000000">
      <w:pPr>
        <w:spacing w:after="226" w:line="25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the purpose of conducting such business as may come before the Board. This meeting is open to the Public. </w:t>
      </w:r>
    </w:p>
    <w:p w14:paraId="00A91AC9" w14:textId="1E4420C1" w:rsidR="00D0465E" w:rsidRDefault="00267B68">
      <w:pPr>
        <w:spacing w:after="0"/>
        <w:ind w:left="99" w:right="1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June </w:t>
      </w:r>
      <w:r w:rsidR="00B57281">
        <w:rPr>
          <w:rFonts w:ascii="Times New Roman" w:eastAsia="Times New Roman" w:hAnsi="Times New Roman" w:cs="Times New Roman"/>
          <w:sz w:val="24"/>
        </w:rPr>
        <w:t>18</w:t>
      </w:r>
      <w:r w:rsidR="00E46484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E46484">
        <w:rPr>
          <w:rFonts w:ascii="Times New Roman" w:eastAsia="Times New Roman" w:hAnsi="Times New Roman" w:cs="Times New Roman"/>
          <w:sz w:val="24"/>
        </w:rPr>
        <w:t>2024</w:t>
      </w:r>
      <w:proofErr w:type="gramEnd"/>
      <w:r w:rsidR="00E46484">
        <w:rPr>
          <w:rFonts w:ascii="Times New Roman" w:eastAsia="Times New Roman" w:hAnsi="Times New Roman" w:cs="Times New Roman"/>
          <w:sz w:val="24"/>
        </w:rPr>
        <w:t xml:space="preserve"> at 7:00 p.m.  </w:t>
      </w:r>
    </w:p>
    <w:p w14:paraId="72754F95" w14:textId="77777777" w:rsidR="00D0465E" w:rsidRDefault="00000000">
      <w:pPr>
        <w:spacing w:after="0"/>
        <w:ind w:left="9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12365 Highway 285 </w:t>
      </w:r>
    </w:p>
    <w:p w14:paraId="197AFAAC" w14:textId="77777777" w:rsidR="00D0465E" w:rsidRDefault="00000000">
      <w:pPr>
        <w:spacing w:after="0"/>
        <w:ind w:left="99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Conifer, CO 80433 </w:t>
      </w:r>
    </w:p>
    <w:p w14:paraId="1DEF5AF3" w14:textId="77777777" w:rsidR="00D0465E" w:rsidRDefault="00000000">
      <w:pPr>
        <w:spacing w:after="213"/>
        <w:ind w:left="145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280D42E" w14:textId="77777777" w:rsidR="00D0465E" w:rsidRDefault="00000000">
      <w:pPr>
        <w:tabs>
          <w:tab w:val="center" w:pos="2499"/>
          <w:tab w:val="center" w:pos="690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Board of Directors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Term Expiration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588928" w14:textId="77777777" w:rsidR="00D0465E" w:rsidRDefault="00000000">
      <w:pPr>
        <w:tabs>
          <w:tab w:val="center" w:pos="2949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Richard Swanson, President </w:t>
      </w:r>
      <w:r>
        <w:rPr>
          <w:rFonts w:ascii="Times New Roman" w:eastAsia="Times New Roman" w:hAnsi="Times New Roman" w:cs="Times New Roman"/>
          <w:sz w:val="24"/>
        </w:rPr>
        <w:tab/>
        <w:t xml:space="preserve">May 2025 </w:t>
      </w:r>
    </w:p>
    <w:p w14:paraId="16928FF7" w14:textId="77777777" w:rsidR="00D0465E" w:rsidRDefault="00000000">
      <w:pPr>
        <w:tabs>
          <w:tab w:val="center" w:pos="2755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Robert Wade, Treasurer </w:t>
      </w:r>
      <w:r>
        <w:rPr>
          <w:rFonts w:ascii="Times New Roman" w:eastAsia="Times New Roman" w:hAnsi="Times New Roman" w:cs="Times New Roman"/>
          <w:sz w:val="24"/>
        </w:rPr>
        <w:tab/>
        <w:t xml:space="preserve">May 2025 </w:t>
      </w:r>
    </w:p>
    <w:p w14:paraId="0FA9A557" w14:textId="77777777" w:rsidR="00D0465E" w:rsidRDefault="00000000">
      <w:pPr>
        <w:tabs>
          <w:tab w:val="center" w:pos="3475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June McKenzie, Admin Vice President </w:t>
      </w:r>
      <w:r>
        <w:rPr>
          <w:rFonts w:ascii="Times New Roman" w:eastAsia="Times New Roman" w:hAnsi="Times New Roman" w:cs="Times New Roman"/>
          <w:sz w:val="24"/>
        </w:rPr>
        <w:tab/>
        <w:t xml:space="preserve">May 2027 </w:t>
      </w:r>
    </w:p>
    <w:p w14:paraId="7A38AD54" w14:textId="77777777" w:rsidR="00D0465E" w:rsidRDefault="00000000">
      <w:pPr>
        <w:tabs>
          <w:tab w:val="center" w:pos="3635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John Sebastian, Operations Vice President </w:t>
      </w:r>
      <w:r>
        <w:rPr>
          <w:rFonts w:ascii="Times New Roman" w:eastAsia="Times New Roman" w:hAnsi="Times New Roman" w:cs="Times New Roman"/>
          <w:sz w:val="24"/>
        </w:rPr>
        <w:tab/>
        <w:t xml:space="preserve">May 2027 </w:t>
      </w:r>
    </w:p>
    <w:p w14:paraId="6B5E6E97" w14:textId="77777777" w:rsidR="00D0465E" w:rsidRDefault="00000000">
      <w:pPr>
        <w:tabs>
          <w:tab w:val="center" w:pos="2829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Andrew Carter, Secretary </w:t>
      </w:r>
      <w:r>
        <w:rPr>
          <w:rFonts w:ascii="Times New Roman" w:eastAsia="Times New Roman" w:hAnsi="Times New Roman" w:cs="Times New Roman"/>
          <w:sz w:val="24"/>
        </w:rPr>
        <w:tab/>
        <w:t xml:space="preserve">May 2025 </w:t>
      </w:r>
    </w:p>
    <w:p w14:paraId="20C59975" w14:textId="77777777" w:rsidR="00D0465E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9CE80E" w14:textId="77777777" w:rsidR="00D0465E" w:rsidRDefault="00000000">
      <w:pPr>
        <w:spacing w:after="217"/>
        <w:ind w:left="76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7F5706" w14:textId="77777777" w:rsidR="00D0465E" w:rsidRDefault="00000000">
      <w:pPr>
        <w:numPr>
          <w:ilvl w:val="0"/>
          <w:numId w:val="1"/>
        </w:numPr>
        <w:spacing w:after="229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Call to Order/Declaration of Quorum/Disclosures </w:t>
      </w:r>
    </w:p>
    <w:p w14:paraId="653A5745" w14:textId="781EA3D4" w:rsidR="00D0465E" w:rsidRDefault="00000000">
      <w:pPr>
        <w:numPr>
          <w:ilvl w:val="0"/>
          <w:numId w:val="1"/>
        </w:numPr>
        <w:spacing w:after="234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>Public Comment/Scheduled Guests</w:t>
      </w:r>
      <w:r w:rsidR="00D5483D">
        <w:rPr>
          <w:rFonts w:ascii="Times New Roman" w:eastAsia="Times New Roman" w:hAnsi="Times New Roman" w:cs="Times New Roman"/>
          <w:sz w:val="24"/>
        </w:rPr>
        <w:t>: Jeff Erb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32E6F5" w14:textId="77777777" w:rsidR="00D0465E" w:rsidRDefault="00000000">
      <w:pPr>
        <w:numPr>
          <w:ilvl w:val="0"/>
          <w:numId w:val="1"/>
        </w:numPr>
        <w:spacing w:after="6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Approval of Meeting Minutes </w:t>
      </w:r>
    </w:p>
    <w:p w14:paraId="5DD30644" w14:textId="5FAB8C8A" w:rsidR="00D0465E" w:rsidRDefault="00000000">
      <w:pPr>
        <w:numPr>
          <w:ilvl w:val="1"/>
          <w:numId w:val="1"/>
        </w:numPr>
        <w:spacing w:after="275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Minutes of </w:t>
      </w:r>
      <w:r w:rsidR="00E46484">
        <w:rPr>
          <w:rFonts w:ascii="Times New Roman" w:eastAsia="Times New Roman" w:hAnsi="Times New Roman" w:cs="Times New Roman"/>
          <w:sz w:val="24"/>
        </w:rPr>
        <w:t>May 7</w:t>
      </w:r>
      <w:r>
        <w:rPr>
          <w:rFonts w:ascii="Times New Roman" w:eastAsia="Times New Roman" w:hAnsi="Times New Roman" w:cs="Times New Roman"/>
          <w:sz w:val="24"/>
        </w:rPr>
        <w:t xml:space="preserve">, 2024 </w:t>
      </w:r>
    </w:p>
    <w:p w14:paraId="03A44090" w14:textId="77777777" w:rsidR="00D0465E" w:rsidRDefault="00000000">
      <w:pPr>
        <w:numPr>
          <w:ilvl w:val="0"/>
          <w:numId w:val="1"/>
        </w:numPr>
        <w:spacing w:after="6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Treasurer’s Reports </w:t>
      </w:r>
    </w:p>
    <w:p w14:paraId="4F4D9054" w14:textId="77777777" w:rsidR="00D0465E" w:rsidRDefault="00000000">
      <w:pPr>
        <w:numPr>
          <w:ilvl w:val="1"/>
          <w:numId w:val="1"/>
        </w:numPr>
        <w:spacing w:after="6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Financial Report/Payment of Claims </w:t>
      </w:r>
    </w:p>
    <w:p w14:paraId="6DA6D34F" w14:textId="77777777" w:rsidR="00D0465E" w:rsidRDefault="00000000">
      <w:pPr>
        <w:numPr>
          <w:ilvl w:val="1"/>
          <w:numId w:val="1"/>
        </w:numPr>
        <w:spacing w:after="230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Other </w:t>
      </w:r>
    </w:p>
    <w:p w14:paraId="34057403" w14:textId="77777777" w:rsidR="00D0465E" w:rsidRDefault="00000000">
      <w:pPr>
        <w:numPr>
          <w:ilvl w:val="0"/>
          <w:numId w:val="1"/>
        </w:numPr>
        <w:spacing w:after="6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District Operations </w:t>
      </w:r>
    </w:p>
    <w:p w14:paraId="619DBD57" w14:textId="5751711E" w:rsidR="00D5483D" w:rsidRPr="00D5483D" w:rsidRDefault="00000000" w:rsidP="00D5483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D5483D">
        <w:rPr>
          <w:rFonts w:ascii="Times New Roman" w:eastAsia="Times New Roman" w:hAnsi="Times New Roman" w:cs="Times New Roman"/>
          <w:sz w:val="24"/>
        </w:rPr>
        <w:t>Manager’s Report</w:t>
      </w:r>
      <w:r w:rsidR="00D5483D">
        <w:rPr>
          <w:rFonts w:ascii="Times New Roman" w:eastAsia="Times New Roman" w:hAnsi="Times New Roman" w:cs="Times New Roman"/>
          <w:sz w:val="24"/>
        </w:rPr>
        <w:t>:</w:t>
      </w:r>
      <w:r w:rsidR="00B57281">
        <w:rPr>
          <w:rFonts w:ascii="Times New Roman" w:eastAsia="Times New Roman" w:hAnsi="Times New Roman" w:cs="Times New Roman"/>
          <w:sz w:val="24"/>
        </w:rPr>
        <w:t xml:space="preserve"> Discuss time clock; One meeting per month</w:t>
      </w:r>
      <w:r w:rsidR="005869A9">
        <w:rPr>
          <w:rFonts w:ascii="Times New Roman" w:eastAsia="Times New Roman" w:hAnsi="Times New Roman" w:cs="Times New Roman"/>
          <w:sz w:val="24"/>
        </w:rPr>
        <w:t>?</w:t>
      </w:r>
      <w:r w:rsidR="00D5483D">
        <w:rPr>
          <w:rFonts w:ascii="Times New Roman" w:eastAsia="Times New Roman" w:hAnsi="Times New Roman" w:cs="Times New Roman"/>
          <w:sz w:val="24"/>
        </w:rPr>
        <w:t xml:space="preserve"> </w:t>
      </w:r>
    </w:p>
    <w:p w14:paraId="504069BC" w14:textId="69C98406" w:rsidR="00D0465E" w:rsidRDefault="00D5483D" w:rsidP="00D5483D">
      <w:pPr>
        <w:pStyle w:val="ListParagraph"/>
        <w:numPr>
          <w:ilvl w:val="1"/>
          <w:numId w:val="1"/>
        </w:numPr>
      </w:pPr>
      <w:r>
        <w:rPr>
          <w:rFonts w:ascii="Times New Roman" w:eastAsia="Times New Roman" w:hAnsi="Times New Roman" w:cs="Times New Roman"/>
          <w:sz w:val="24"/>
        </w:rPr>
        <w:t>Operators Report: 17-5 Repairs; Hydrant quotes;</w:t>
      </w:r>
      <w:r w:rsidR="0068067E">
        <w:rPr>
          <w:rFonts w:ascii="Times New Roman" w:eastAsia="Times New Roman" w:hAnsi="Times New Roman" w:cs="Times New Roman"/>
          <w:sz w:val="24"/>
        </w:rPr>
        <w:t xml:space="preserve"> JMAX jetted lower section; Mountain Goat graded area for truck at 17-5; L&amp;C samples </w:t>
      </w:r>
      <w:proofErr w:type="gramStart"/>
      <w:r w:rsidR="0068067E">
        <w:rPr>
          <w:rFonts w:ascii="Times New Roman" w:eastAsia="Times New Roman" w:hAnsi="Times New Roman" w:cs="Times New Roman"/>
          <w:sz w:val="24"/>
        </w:rPr>
        <w:t>submitted;  2</w:t>
      </w:r>
      <w:proofErr w:type="gramEnd"/>
      <w:r w:rsidR="0068067E" w:rsidRPr="0068067E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 w:rsidR="0068067E">
        <w:rPr>
          <w:rFonts w:ascii="Times New Roman" w:eastAsia="Times New Roman" w:hAnsi="Times New Roman" w:cs="Times New Roman"/>
          <w:sz w:val="24"/>
        </w:rPr>
        <w:t xml:space="preserve"> MPA completed;</w:t>
      </w:r>
      <w:r>
        <w:rPr>
          <w:rFonts w:ascii="Times New Roman" w:eastAsia="Times New Roman" w:hAnsi="Times New Roman" w:cs="Times New Roman"/>
          <w:sz w:val="24"/>
        </w:rPr>
        <w:t xml:space="preserve"> Treatment technique violation;  </w:t>
      </w:r>
      <w:r w:rsidR="00230486" w:rsidRPr="00D5483D">
        <w:rPr>
          <w:rFonts w:ascii="Times New Roman" w:eastAsia="Times New Roman" w:hAnsi="Times New Roman" w:cs="Times New Roman"/>
          <w:sz w:val="24"/>
        </w:rPr>
        <w:t xml:space="preserve"> </w:t>
      </w:r>
      <w:r w:rsidR="00000000" w:rsidRPr="00D5483D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F7F93" w14:textId="77777777" w:rsidR="00D0465E" w:rsidRDefault="00000000">
      <w:pPr>
        <w:numPr>
          <w:ilvl w:val="0"/>
          <w:numId w:val="1"/>
        </w:numPr>
        <w:spacing w:after="6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Attorney Report </w:t>
      </w:r>
    </w:p>
    <w:p w14:paraId="055E3254" w14:textId="77777777" w:rsidR="00D0465E" w:rsidRDefault="00000000">
      <w:pPr>
        <w:numPr>
          <w:ilvl w:val="1"/>
          <w:numId w:val="1"/>
        </w:numPr>
        <w:spacing w:after="234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Other </w:t>
      </w:r>
    </w:p>
    <w:p w14:paraId="09BD60D0" w14:textId="77777777" w:rsidR="00D0465E" w:rsidRDefault="00000000">
      <w:pPr>
        <w:numPr>
          <w:ilvl w:val="0"/>
          <w:numId w:val="1"/>
        </w:numPr>
        <w:spacing w:after="229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Other Business </w:t>
      </w:r>
    </w:p>
    <w:p w14:paraId="4137CA0E" w14:textId="77777777" w:rsidR="00D0465E" w:rsidRDefault="00000000">
      <w:pPr>
        <w:numPr>
          <w:ilvl w:val="0"/>
          <w:numId w:val="1"/>
        </w:numPr>
        <w:spacing w:after="231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Adjourn </w:t>
      </w:r>
    </w:p>
    <w:p w14:paraId="144F414C" w14:textId="5D357B4D" w:rsidR="00D0465E" w:rsidRDefault="00000000">
      <w:pPr>
        <w:spacing w:after="7"/>
        <w:ind w:left="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NEXT REGULAR MEETING: </w:t>
      </w:r>
      <w:r w:rsidR="00E46484">
        <w:rPr>
          <w:rFonts w:ascii="Times New Roman" w:eastAsia="Times New Roman" w:hAnsi="Times New Roman" w:cs="Times New Roman"/>
          <w:b/>
          <w:sz w:val="24"/>
        </w:rPr>
        <w:t>J</w:t>
      </w:r>
      <w:r w:rsidR="00B57281">
        <w:rPr>
          <w:rFonts w:ascii="Times New Roman" w:eastAsia="Times New Roman" w:hAnsi="Times New Roman" w:cs="Times New Roman"/>
          <w:b/>
          <w:sz w:val="24"/>
        </w:rPr>
        <w:t>uly 2,</w:t>
      </w:r>
      <w:r>
        <w:rPr>
          <w:rFonts w:ascii="Times New Roman" w:eastAsia="Times New Roman" w:hAnsi="Times New Roman" w:cs="Times New Roman"/>
          <w:b/>
          <w:sz w:val="24"/>
        </w:rPr>
        <w:t xml:space="preserve"> 2024 </w:t>
      </w:r>
    </w:p>
    <w:p w14:paraId="3F88BBA7" w14:textId="77777777" w:rsidR="00D0465E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93D499" w14:textId="77777777" w:rsidR="00D0465E" w:rsidRDefault="00000000">
      <w:pPr>
        <w:spacing w:after="0"/>
      </w:pPr>
      <w:r>
        <w:rPr>
          <w:rFonts w:ascii="Arial" w:eastAsia="Arial" w:hAnsi="Arial" w:cs="Arial"/>
          <w:sz w:val="16"/>
        </w:rPr>
        <w:t>4870-3288-3639, v.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0465E">
      <w:pgSz w:w="12240" w:h="15840"/>
      <w:pgMar w:top="1440" w:right="152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17287"/>
    <w:multiLevelType w:val="hybridMultilevel"/>
    <w:tmpl w:val="CE8A00E0"/>
    <w:lvl w:ilvl="0" w:tplc="EF2282F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8DEB2">
      <w:start w:val="1"/>
      <w:numFmt w:val="lowerLetter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0D892">
      <w:start w:val="1"/>
      <w:numFmt w:val="lowerRoman"/>
      <w:lvlText w:val="%3.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A18C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4AEA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028F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6748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A1C5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C517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253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5E"/>
    <w:rsid w:val="000564CB"/>
    <w:rsid w:val="00230486"/>
    <w:rsid w:val="00250E1B"/>
    <w:rsid w:val="00267B68"/>
    <w:rsid w:val="005869A9"/>
    <w:rsid w:val="0068067E"/>
    <w:rsid w:val="00835F6F"/>
    <w:rsid w:val="00A21D5E"/>
    <w:rsid w:val="00B05EE3"/>
    <w:rsid w:val="00B37476"/>
    <w:rsid w:val="00B57281"/>
    <w:rsid w:val="00CB35A5"/>
    <w:rsid w:val="00D0465E"/>
    <w:rsid w:val="00D34615"/>
    <w:rsid w:val="00D5483D"/>
    <w:rsid w:val="00E222D1"/>
    <w:rsid w:val="00E46484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E6BF"/>
  <w15:docId w15:val="{42E29413-473E-4CDA-9323-82DC741C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MWSD</dc:creator>
  <cp:keywords/>
  <dc:description/>
  <cp:lastModifiedBy>MWSD</cp:lastModifiedBy>
  <cp:revision>2</cp:revision>
  <cp:lastPrinted>2024-06-04T18:10:00Z</cp:lastPrinted>
  <dcterms:created xsi:type="dcterms:W3CDTF">2024-06-18T13:22:00Z</dcterms:created>
  <dcterms:modified xsi:type="dcterms:W3CDTF">2024-06-18T13:22:00Z</dcterms:modified>
</cp:coreProperties>
</file>